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DC" w:rsidRPr="00083ADC" w:rsidRDefault="00083ADC" w:rsidP="00083ADC">
      <w:pPr>
        <w:widowControl w:val="0"/>
        <w:autoSpaceDE w:val="0"/>
        <w:autoSpaceDN w:val="0"/>
        <w:adjustRightInd w:val="0"/>
        <w:rPr>
          <w:rFonts w:ascii="Trebuchet MS" w:hAnsi="Trebuchet MS" w:cs="Trebuchet MS"/>
          <w:b/>
          <w:color w:val="343434"/>
          <w:sz w:val="18"/>
          <w:szCs w:val="18"/>
        </w:rPr>
      </w:pPr>
      <w:r w:rsidRPr="00083ADC">
        <w:rPr>
          <w:rFonts w:ascii="Trebuchet MS" w:hAnsi="Trebuchet MS" w:cs="Trebuchet MS"/>
          <w:b/>
          <w:color w:val="343434"/>
          <w:sz w:val="18"/>
          <w:szCs w:val="18"/>
        </w:rPr>
        <w:t xml:space="preserve">The Hitch Hikers Guide to the </w:t>
      </w:r>
      <w:proofErr w:type="spellStart"/>
      <w:r w:rsidRPr="00083ADC">
        <w:rPr>
          <w:rFonts w:ascii="Trebuchet MS" w:hAnsi="Trebuchet MS" w:cs="Trebuchet MS"/>
          <w:b/>
          <w:color w:val="343434"/>
          <w:sz w:val="18"/>
          <w:szCs w:val="18"/>
        </w:rPr>
        <w:t>Plannerverse</w:t>
      </w:r>
      <w:proofErr w:type="spellEnd"/>
      <w:r w:rsidRPr="00083ADC">
        <w:rPr>
          <w:rFonts w:ascii="Trebuchet MS" w:hAnsi="Trebuchet MS" w:cs="Trebuchet MS"/>
          <w:b/>
          <w:color w:val="343434"/>
          <w:sz w:val="18"/>
          <w:szCs w:val="18"/>
        </w:rPr>
        <w:t xml:space="preserve"> - Episode 11</w:t>
      </w:r>
    </w:p>
    <w:p w:rsidR="00083ADC" w:rsidRPr="00083ADC" w:rsidRDefault="00083ADC" w:rsidP="00083ADC">
      <w:pPr>
        <w:widowControl w:val="0"/>
        <w:autoSpaceDE w:val="0"/>
        <w:autoSpaceDN w:val="0"/>
        <w:adjustRightInd w:val="0"/>
        <w:rPr>
          <w:rFonts w:ascii="Verdana" w:hAnsi="Verdana" w:cs="Verdana"/>
          <w:color w:val="646464"/>
          <w:sz w:val="18"/>
          <w:szCs w:val="18"/>
        </w:rPr>
      </w:pPr>
    </w:p>
    <w:p w:rsidR="00083ADC" w:rsidRPr="00083ADC" w:rsidRDefault="00083ADC" w:rsidP="00083ADC">
      <w:pPr>
        <w:widowControl w:val="0"/>
        <w:autoSpaceDE w:val="0"/>
        <w:autoSpaceDN w:val="0"/>
        <w:adjustRightInd w:val="0"/>
        <w:rPr>
          <w:rFonts w:ascii="Verdana" w:hAnsi="Verdana" w:cs="Verdana"/>
          <w:color w:val="343434"/>
          <w:sz w:val="16"/>
          <w:szCs w:val="16"/>
        </w:rPr>
      </w:pPr>
      <w:r w:rsidRPr="00083ADC">
        <w:rPr>
          <w:rFonts w:ascii="Verdana" w:hAnsi="Verdana" w:cs="Verdana"/>
          <w:b/>
          <w:bCs/>
          <w:color w:val="343434"/>
          <w:sz w:val="16"/>
          <w:szCs w:val="16"/>
        </w:rPr>
        <w:t>Planner Fail</w:t>
      </w:r>
    </w:p>
    <w:p w:rsidR="00083ADC" w:rsidRPr="00083ADC" w:rsidRDefault="00083ADC" w:rsidP="00083ADC">
      <w:pPr>
        <w:widowControl w:val="0"/>
        <w:autoSpaceDE w:val="0"/>
        <w:autoSpaceDN w:val="0"/>
        <w:adjustRightInd w:val="0"/>
        <w:rPr>
          <w:rFonts w:ascii="Verdana" w:hAnsi="Verdana" w:cs="Verdana"/>
          <w:b/>
          <w:bCs/>
          <w:color w:val="343434"/>
          <w:sz w:val="16"/>
          <w:szCs w:val="16"/>
        </w:rPr>
      </w:pP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You’ve got everything lined up, all the pens and markers match, the stickers are the perfect shade of (insert favourite colour here), the moon is waxing, and Mars is not in retrograde for once. However, you look down at your planner and suddenly NOTHING WORKS! You are in a strange dimension called “Planner Fail.”</w:t>
      </w:r>
    </w:p>
    <w:p w:rsidR="00083ADC" w:rsidRPr="00083ADC" w:rsidRDefault="00083ADC" w:rsidP="00083ADC">
      <w:pPr>
        <w:widowControl w:val="0"/>
        <w:autoSpaceDE w:val="0"/>
        <w:autoSpaceDN w:val="0"/>
        <w:adjustRightInd w:val="0"/>
        <w:rPr>
          <w:rFonts w:ascii="Verdana" w:hAnsi="Verdana" w:cs="Verdana"/>
          <w:color w:val="343434"/>
          <w:sz w:val="14"/>
          <w:szCs w:val="14"/>
        </w:rPr>
      </w:pPr>
    </w:p>
    <w:p w:rsidR="00083ADC" w:rsidRPr="00083ADC" w:rsidRDefault="00083ADC" w:rsidP="00083ADC">
      <w:pPr>
        <w:widowControl w:val="0"/>
        <w:autoSpaceDE w:val="0"/>
        <w:autoSpaceDN w:val="0"/>
        <w:adjustRightInd w:val="0"/>
        <w:rPr>
          <w:rFonts w:ascii="Verdana" w:hAnsi="Verdana" w:cs="Verdana"/>
          <w:color w:val="343434"/>
          <w:sz w:val="16"/>
          <w:szCs w:val="16"/>
        </w:rPr>
      </w:pPr>
      <w:r w:rsidRPr="00083ADC">
        <w:rPr>
          <w:rFonts w:ascii="Verdana" w:hAnsi="Verdana" w:cs="Verdana"/>
          <w:color w:val="343434"/>
          <w:sz w:val="14"/>
          <w:szCs w:val="14"/>
        </w:rPr>
        <w:t>In this episode, the gruesome twosome explore identifying a planner fail and more importantly, navigating out of it just in time to note the next episode of Hitch</w:t>
      </w:r>
      <w:r>
        <w:rPr>
          <w:rFonts w:ascii="Verdana" w:hAnsi="Verdana" w:cs="Verdana"/>
          <w:color w:val="343434"/>
          <w:sz w:val="14"/>
          <w:szCs w:val="14"/>
        </w:rPr>
        <w:t xml:space="preserve"> </w:t>
      </w:r>
      <w:r w:rsidRPr="00083ADC">
        <w:rPr>
          <w:rFonts w:ascii="Verdana" w:hAnsi="Verdana" w:cs="Verdana"/>
          <w:color w:val="343434"/>
          <w:sz w:val="14"/>
          <w:szCs w:val="14"/>
        </w:rPr>
        <w:t xml:space="preserve">Hiker’s Guide to the </w:t>
      </w:r>
      <w:proofErr w:type="spellStart"/>
      <w:r w:rsidRPr="00083ADC">
        <w:rPr>
          <w:rFonts w:ascii="Verdana" w:hAnsi="Verdana" w:cs="Verdana"/>
          <w:color w:val="343434"/>
          <w:sz w:val="14"/>
          <w:szCs w:val="14"/>
        </w:rPr>
        <w:t>Plannerverse</w:t>
      </w:r>
      <w:proofErr w:type="spellEnd"/>
      <w:r w:rsidRPr="00083ADC">
        <w:rPr>
          <w:rFonts w:ascii="Verdana" w:hAnsi="Verdana" w:cs="Verdana"/>
          <w:color w:val="343434"/>
          <w:sz w:val="14"/>
          <w:szCs w:val="14"/>
        </w:rPr>
        <w:t xml:space="preserve"> in your now brilliant planner set up.</w:t>
      </w:r>
      <w:r w:rsidRPr="00083ADC">
        <w:rPr>
          <w:rFonts w:ascii="Verdana" w:hAnsi="Verdana" w:cs="Verdana"/>
          <w:color w:val="343434"/>
          <w:sz w:val="16"/>
          <w:szCs w:val="16"/>
        </w:rPr>
        <w:t xml:space="preserve"> </w:t>
      </w:r>
    </w:p>
    <w:p w:rsidR="00083ADC" w:rsidRPr="00083ADC" w:rsidRDefault="00083ADC" w:rsidP="00083ADC">
      <w:pPr>
        <w:widowControl w:val="0"/>
        <w:autoSpaceDE w:val="0"/>
        <w:autoSpaceDN w:val="0"/>
        <w:adjustRightInd w:val="0"/>
        <w:rPr>
          <w:rFonts w:ascii="Verdana" w:hAnsi="Verdana" w:cs="Verdana"/>
          <w:color w:val="343434"/>
          <w:sz w:val="16"/>
          <w:szCs w:val="16"/>
        </w:rPr>
      </w:pPr>
    </w:p>
    <w:p w:rsidR="00083ADC" w:rsidRPr="00083ADC" w:rsidRDefault="00083ADC" w:rsidP="00083ADC">
      <w:pPr>
        <w:widowControl w:val="0"/>
        <w:autoSpaceDE w:val="0"/>
        <w:autoSpaceDN w:val="0"/>
        <w:adjustRightInd w:val="0"/>
        <w:rPr>
          <w:rFonts w:ascii="Verdana" w:hAnsi="Verdana" w:cs="Verdana"/>
          <w:color w:val="343434"/>
          <w:sz w:val="16"/>
          <w:szCs w:val="16"/>
        </w:rPr>
      </w:pPr>
      <w:r w:rsidRPr="00083ADC">
        <w:rPr>
          <w:rFonts w:ascii="Verdana" w:hAnsi="Verdana" w:cs="Verdana"/>
          <w:b/>
          <w:bCs/>
          <w:color w:val="343434"/>
          <w:sz w:val="16"/>
          <w:szCs w:val="16"/>
        </w:rPr>
        <w:t>Show Notes </w:t>
      </w:r>
      <w:r w:rsidRPr="00083ADC">
        <w:rPr>
          <w:rFonts w:ascii="Verdana" w:hAnsi="Verdana" w:cs="Verdana"/>
          <w:color w:val="343434"/>
          <w:sz w:val="16"/>
          <w:szCs w:val="16"/>
        </w:rPr>
        <w:t>(timings approximate)</w:t>
      </w:r>
    </w:p>
    <w:p w:rsidR="00083ADC" w:rsidRPr="00083ADC" w:rsidRDefault="00083ADC" w:rsidP="00083ADC">
      <w:pPr>
        <w:widowControl w:val="0"/>
        <w:autoSpaceDE w:val="0"/>
        <w:autoSpaceDN w:val="0"/>
        <w:adjustRightInd w:val="0"/>
        <w:rPr>
          <w:rFonts w:ascii="Verdana" w:hAnsi="Verdana" w:cs="Verdana"/>
          <w:color w:val="343434"/>
          <w:sz w:val="16"/>
          <w:szCs w:val="16"/>
        </w:rPr>
      </w:pP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01:20 - Identifying planner fail.</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04:00 - Switching inserts, but still not right.</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06:00 - Not just the diary part of your planner</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08:00 - Use blank tabs so you can order the sections to your requirements</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09:00 - Choose the planner that suits your needs and your lifestyle</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09:30 - Empty your planner.... and go back to basics</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09:50 - What tabs do you need?</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 xml:space="preserve">11:15 - </w:t>
      </w:r>
      <w:hyperlink r:id="rId5" w:history="1">
        <w:proofErr w:type="spellStart"/>
        <w:r w:rsidRPr="00083ADC">
          <w:rPr>
            <w:rFonts w:ascii="Verdana" w:hAnsi="Verdana" w:cs="Verdana"/>
            <w:color w:val="2500C0"/>
            <w:sz w:val="14"/>
            <w:szCs w:val="14"/>
          </w:rPr>
          <w:t>DiY</w:t>
        </w:r>
        <w:proofErr w:type="spellEnd"/>
        <w:r w:rsidRPr="00083ADC">
          <w:rPr>
            <w:rFonts w:ascii="Verdana" w:hAnsi="Verdana" w:cs="Verdana"/>
            <w:color w:val="2500C0"/>
            <w:sz w:val="14"/>
            <w:szCs w:val="14"/>
          </w:rPr>
          <w:t xml:space="preserve"> Fish inserts</w:t>
        </w:r>
      </w:hyperlink>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12:05 - Contents/Index</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 xml:space="preserve">12:45 - </w:t>
      </w:r>
      <w:hyperlink r:id="rId6" w:history="1">
        <w:r w:rsidRPr="00083ADC">
          <w:rPr>
            <w:rFonts w:ascii="Verdana" w:hAnsi="Verdana" w:cs="Verdana"/>
            <w:color w:val="2500C0"/>
            <w:sz w:val="14"/>
            <w:szCs w:val="14"/>
          </w:rPr>
          <w:t>A6 inserts</w:t>
        </w:r>
      </w:hyperlink>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 xml:space="preserve">13:25 - </w:t>
      </w:r>
      <w:hyperlink r:id="rId7" w:history="1">
        <w:r w:rsidRPr="00083ADC">
          <w:rPr>
            <w:rFonts w:ascii="Verdana" w:hAnsi="Verdana" w:cs="Verdana"/>
            <w:color w:val="2500C0"/>
            <w:sz w:val="14"/>
            <w:szCs w:val="14"/>
          </w:rPr>
          <w:t>A6 Today marker</w:t>
        </w:r>
      </w:hyperlink>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15:25 - Frequent contact information only in the contacts section</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16:30 - Facebook friends list</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 xml:space="preserve">17:30 - </w:t>
      </w:r>
      <w:hyperlink r:id="rId8" w:history="1">
        <w:r w:rsidRPr="00083ADC">
          <w:rPr>
            <w:rFonts w:ascii="Verdana" w:hAnsi="Verdana" w:cs="Verdana"/>
            <w:color w:val="2500C0"/>
            <w:sz w:val="14"/>
            <w:szCs w:val="14"/>
          </w:rPr>
          <w:t xml:space="preserve">Backing up your planner using </w:t>
        </w:r>
        <w:proofErr w:type="spellStart"/>
        <w:r w:rsidRPr="00083ADC">
          <w:rPr>
            <w:rFonts w:ascii="Verdana" w:hAnsi="Verdana" w:cs="Verdana"/>
            <w:color w:val="2500C0"/>
            <w:sz w:val="14"/>
            <w:szCs w:val="14"/>
          </w:rPr>
          <w:t>Evernote</w:t>
        </w:r>
        <w:proofErr w:type="spellEnd"/>
      </w:hyperlink>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19:00 - Working out what is working</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20:00 - Over committing</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21:00 - Master task list</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24:00 - Identifying recovery from planner fail</w:t>
      </w:r>
    </w:p>
    <w:p w:rsidR="00083ADC" w:rsidRPr="00083ADC" w:rsidRDefault="00083ADC" w:rsidP="00083ADC">
      <w:pPr>
        <w:widowControl w:val="0"/>
        <w:autoSpaceDE w:val="0"/>
        <w:autoSpaceDN w:val="0"/>
        <w:adjustRightInd w:val="0"/>
        <w:rPr>
          <w:rFonts w:ascii="Verdana" w:hAnsi="Verdana" w:cs="Verdana"/>
          <w:color w:val="343434"/>
          <w:sz w:val="14"/>
          <w:szCs w:val="14"/>
        </w:rPr>
      </w:pPr>
      <w:r w:rsidRPr="00083ADC">
        <w:rPr>
          <w:rFonts w:ascii="Verdana" w:hAnsi="Verdana" w:cs="Verdana"/>
          <w:color w:val="343434"/>
          <w:sz w:val="14"/>
          <w:szCs w:val="14"/>
        </w:rPr>
        <w:t>26:00 - Organising project tasks</w:t>
      </w:r>
    </w:p>
    <w:p w:rsidR="0065353D" w:rsidRPr="00083ADC" w:rsidRDefault="00083ADC" w:rsidP="00083ADC">
      <w:pPr>
        <w:rPr>
          <w:sz w:val="14"/>
          <w:szCs w:val="14"/>
        </w:rPr>
      </w:pPr>
      <w:r w:rsidRPr="00083ADC">
        <w:rPr>
          <w:rFonts w:ascii="Verdana" w:hAnsi="Verdana" w:cs="Verdana"/>
          <w:color w:val="343434"/>
          <w:sz w:val="14"/>
          <w:szCs w:val="14"/>
        </w:rPr>
        <w:t>27:30 - Tips of the week</w:t>
      </w:r>
      <w:bookmarkStart w:id="0" w:name="_GoBack"/>
      <w:bookmarkEnd w:id="0"/>
    </w:p>
    <w:sectPr w:rsidR="0065353D" w:rsidRPr="00083ADC" w:rsidSect="00083ADC">
      <w:pgSz w:w="5381" w:h="9679"/>
      <w:pgMar w:top="397" w:right="397" w:bottom="794" w:left="794"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DC"/>
    <w:rsid w:val="00044D42"/>
    <w:rsid w:val="00083ADC"/>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yfishblogs.com/diyfish/category/blog/" TargetMode="External"/><Relationship Id="rId6" Type="http://schemas.openxmlformats.org/officeDocument/2006/relationships/hyperlink" Target="http://philofaxy.blogspot.com/2015/10/a6-in-summary.html" TargetMode="External"/><Relationship Id="rId7" Type="http://schemas.openxmlformats.org/officeDocument/2006/relationships/hyperlink" Target="http://philofaxy.blogspot.com/2016/03/today-marker.html" TargetMode="External"/><Relationship Id="rId8" Type="http://schemas.openxmlformats.org/officeDocument/2006/relationships/hyperlink" Target="https://www.youtube.com/watch?v=lpwgXXQ-Bzo"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1452</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2016-05-14T12:53:00Z</dcterms:created>
  <dcterms:modified xsi:type="dcterms:W3CDTF">2016-05-14T12:58:00Z</dcterms:modified>
</cp:coreProperties>
</file>