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b/>
          <w:bCs/>
          <w:sz w:val="48"/>
          <w:szCs w:val="48"/>
          <w:lang w:val="en-US"/>
        </w:rPr>
        <w:t>Job Seeking + Keeping</w:t>
      </w:r>
    </w:p>
    <w:p w:rsidR="0047262F" w:rsidRDefault="0047262F" w:rsidP="0047262F">
      <w:pPr>
        <w:widowControl w:val="0"/>
        <w:autoSpaceDE w:val="0"/>
        <w:autoSpaceDN w:val="0"/>
        <w:adjustRightInd w:val="0"/>
        <w:rPr>
          <w:rFonts w:ascii="Times" w:hAnsi="Times" w:cs="Times"/>
          <w:b/>
          <w:bCs/>
          <w:sz w:val="32"/>
          <w:szCs w:val="32"/>
          <w:lang w:val="en-US"/>
        </w:rPr>
      </w:pPr>
      <w:r>
        <w:rPr>
          <w:rFonts w:ascii="Times" w:hAnsi="Times" w:cs="Times"/>
          <w:b/>
          <w:bCs/>
          <w:sz w:val="32"/>
          <w:szCs w:val="32"/>
          <w:lang w:val="en-US"/>
        </w:rPr>
        <w:t> </w:t>
      </w:r>
    </w:p>
    <w:p w:rsidR="0047262F" w:rsidRDefault="0047262F" w:rsidP="0047262F">
      <w:pPr>
        <w:widowControl w:val="0"/>
        <w:autoSpaceDE w:val="0"/>
        <w:autoSpaceDN w:val="0"/>
        <w:adjustRightInd w:val="0"/>
        <w:rPr>
          <w:rFonts w:ascii="Times" w:hAnsi="Times" w:cs="Times"/>
          <w:sz w:val="32"/>
          <w:szCs w:val="32"/>
          <w:lang w:val="en-US"/>
        </w:rPr>
      </w:pPr>
      <w:bookmarkStart w:id="0" w:name="_GoBack"/>
      <w:bookmarkEnd w:id="0"/>
      <w:r>
        <w:rPr>
          <w:rFonts w:ascii="Times" w:hAnsi="Times" w:cs="Times"/>
          <w:sz w:val="32"/>
          <w:szCs w:val="32"/>
          <w:lang w:val="en-US"/>
        </w:rPr>
        <w:t>Looking for work is not for the faint of heart. It’s a full time job and anyone who says differently is selling you something.</w:t>
      </w:r>
    </w:p>
    <w:p w:rsidR="0047262F" w:rsidRDefault="0047262F" w:rsidP="0047262F">
      <w:pPr>
        <w:widowControl w:val="0"/>
        <w:autoSpaceDE w:val="0"/>
        <w:autoSpaceDN w:val="0"/>
        <w:adjustRightInd w:val="0"/>
        <w:rPr>
          <w:rFonts w:ascii="Times" w:hAnsi="Times" w:cs="Times"/>
          <w:sz w:val="32"/>
          <w:szCs w:val="32"/>
          <w:lang w:val="en-US"/>
        </w:rPr>
      </w:pP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In this episode, Steve and Karine (who also happens to be a professional resume writer and career/life coach) give the best tips on how to use your planner to look for work and what setups to consider in order to become top at your job and have people coming to you for expert advise. Tune in and takes notes.</w:t>
      </w:r>
    </w:p>
    <w:p w:rsidR="0047262F" w:rsidRDefault="0047262F" w:rsidP="0047262F">
      <w:pPr>
        <w:widowControl w:val="0"/>
        <w:autoSpaceDE w:val="0"/>
        <w:autoSpaceDN w:val="0"/>
        <w:adjustRightInd w:val="0"/>
        <w:rPr>
          <w:rFonts w:ascii="Times" w:hAnsi="Times" w:cs="Times"/>
          <w:sz w:val="32"/>
          <w:szCs w:val="32"/>
          <w:lang w:val="en-US"/>
        </w:rPr>
      </w:pP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If you have ideas for future episodes please send them to steve at philofaxy dot com</w:t>
      </w:r>
    </w:p>
    <w:p w:rsidR="0047262F" w:rsidRDefault="0047262F" w:rsidP="0047262F">
      <w:pPr>
        <w:widowControl w:val="0"/>
        <w:autoSpaceDE w:val="0"/>
        <w:autoSpaceDN w:val="0"/>
        <w:adjustRightInd w:val="0"/>
        <w:rPr>
          <w:rFonts w:ascii="Times" w:hAnsi="Times" w:cs="Times"/>
          <w:sz w:val="32"/>
          <w:szCs w:val="32"/>
          <w:lang w:val="en-US"/>
        </w:rPr>
      </w:pP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b/>
          <w:bCs/>
          <w:sz w:val="32"/>
          <w:szCs w:val="32"/>
          <w:lang w:val="en-US"/>
        </w:rPr>
        <w:t>Show Notes </w:t>
      </w:r>
      <w:r>
        <w:rPr>
          <w:rFonts w:ascii="Times" w:hAnsi="Times" w:cs="Times"/>
          <w:sz w:val="32"/>
          <w:szCs w:val="32"/>
          <w:lang w:val="en-US"/>
        </w:rPr>
        <w:t>(timings approximate)</w:t>
      </w:r>
    </w:p>
    <w:p w:rsidR="0047262F" w:rsidRDefault="0047262F" w:rsidP="0047262F">
      <w:pPr>
        <w:widowControl w:val="0"/>
        <w:autoSpaceDE w:val="0"/>
        <w:autoSpaceDN w:val="0"/>
        <w:adjustRightInd w:val="0"/>
        <w:rPr>
          <w:rFonts w:ascii="Times" w:hAnsi="Times" w:cs="Times"/>
          <w:sz w:val="32"/>
          <w:szCs w:val="32"/>
          <w:lang w:val="en-US"/>
        </w:rPr>
      </w:pP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00:30 - Introduction</w:t>
      </w: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01:30 - Tools for job seeking</w:t>
      </w: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02:30 - </w:t>
      </w:r>
      <w:hyperlink r:id="rId5" w:history="1">
        <w:r>
          <w:rPr>
            <w:rFonts w:ascii="Times" w:hAnsi="Times" w:cs="Times"/>
            <w:color w:val="0000E9"/>
            <w:sz w:val="32"/>
            <w:szCs w:val="32"/>
            <w:u w:val="single" w:color="0000E9"/>
            <w:lang w:val="en-US"/>
          </w:rPr>
          <w:t>Backing up your planner to Evernote</w:t>
        </w:r>
      </w:hyperlink>
      <w:r>
        <w:rPr>
          <w:rFonts w:ascii="Times" w:hAnsi="Times" w:cs="Times"/>
          <w:sz w:val="32"/>
          <w:szCs w:val="32"/>
          <w:lang w:val="en-US"/>
        </w:rPr>
        <w:t> (video)</w:t>
      </w: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03:45 - Keeping standard information in your planner</w:t>
      </w: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05:00 - Keeping records of elements of different jobs in the last 5-10 years</w:t>
      </w: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07:45 - Do you take your planner in to the interview</w:t>
      </w: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09:30 - Asking the interviewer questions at the end of your interview</w:t>
      </w: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11:45 - Job information sheet</w:t>
      </w: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13:00 - Streamlining the job seeking process</w:t>
      </w: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19:15 - When you start the job, keep a record of what you do each day/week</w:t>
      </w: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20:30 - Tracking Milestones</w:t>
      </w:r>
    </w:p>
    <w:p w:rsidR="0047262F" w:rsidRDefault="0047262F" w:rsidP="0047262F">
      <w:pPr>
        <w:widowControl w:val="0"/>
        <w:autoSpaceDE w:val="0"/>
        <w:autoSpaceDN w:val="0"/>
        <w:adjustRightInd w:val="0"/>
        <w:rPr>
          <w:rFonts w:ascii="Times" w:hAnsi="Times" w:cs="Times"/>
          <w:sz w:val="32"/>
          <w:szCs w:val="32"/>
          <w:lang w:val="en-US"/>
        </w:rPr>
      </w:pPr>
      <w:r>
        <w:rPr>
          <w:rFonts w:ascii="Times" w:hAnsi="Times" w:cs="Times"/>
          <w:sz w:val="32"/>
          <w:szCs w:val="32"/>
          <w:lang w:val="en-US"/>
        </w:rPr>
        <w:t>21:00 - Work planner...or combine it with personal planner/organiser</w:t>
      </w:r>
    </w:p>
    <w:p w:rsidR="0065353D" w:rsidRDefault="0047262F" w:rsidP="0047262F">
      <w:r>
        <w:rPr>
          <w:rFonts w:ascii="Times" w:hAnsi="Times" w:cs="Times"/>
          <w:sz w:val="32"/>
          <w:szCs w:val="32"/>
          <w:lang w:val="en-US"/>
        </w:rPr>
        <w:t>26:30 - Tips of the Week</w:t>
      </w:r>
    </w:p>
    <w:sectPr w:rsidR="0065353D" w:rsidSect="00AC41A3">
      <w:pgSz w:w="11900" w:h="16840"/>
      <w:pgMar w:top="794" w:right="794" w:bottom="794" w:left="79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2F"/>
    <w:rsid w:val="00044D42"/>
    <w:rsid w:val="0047262F"/>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lpwgXXQ-Bz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Macintosh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2016-05-17T15:03:00Z</dcterms:created>
  <dcterms:modified xsi:type="dcterms:W3CDTF">2016-05-17T15:05:00Z</dcterms:modified>
</cp:coreProperties>
</file>